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40" w:rsidRDefault="003027F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CULTURE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 w:rsidR="00812159">
        <w:rPr>
          <w:rFonts w:ascii="Segoe UI" w:hAnsi="Segoe UI" w:cs="Segoe UI"/>
          <w:b/>
          <w:color w:val="E95420"/>
          <w:sz w:val="36"/>
          <w:szCs w:val="36"/>
          <w:lang w:val="en-US"/>
        </w:rPr>
        <w:t>TOYS</w:t>
      </w:r>
    </w:p>
    <w:p w:rsidR="00771C9A" w:rsidRDefault="00771C9A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video. Which kite do you like best?</w:t>
      </w:r>
    </w:p>
    <w:p w:rsidR="003027F7" w:rsidRDefault="0060608D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Match the </w:t>
      </w:r>
      <w:r w:rsidR="00771C9A">
        <w:rPr>
          <w:rFonts w:ascii="Segoe UI" w:hAnsi="Segoe UI" w:cs="Segoe UI"/>
          <w:b/>
          <w:sz w:val="30"/>
          <w:szCs w:val="30"/>
          <w:lang w:val="en-US"/>
        </w:rPr>
        <w:t>countries to the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</w:t>
      </w:r>
      <w:r w:rsidR="00771C9A">
        <w:rPr>
          <w:rFonts w:ascii="Segoe UI" w:hAnsi="Segoe UI" w:cs="Segoe UI"/>
          <w:b/>
          <w:sz w:val="30"/>
          <w:szCs w:val="30"/>
          <w:lang w:val="en-US"/>
        </w:rPr>
        <w:t>events.</w:t>
      </w:r>
    </w:p>
    <w:tbl>
      <w:tblPr>
        <w:tblStyle w:val="a4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7"/>
      </w:tblGrid>
      <w:tr w:rsidR="0060608D" w:rsidTr="00771C9A">
        <w:tc>
          <w:tcPr>
            <w:tcW w:w="2835" w:type="dxa"/>
          </w:tcPr>
          <w:p w:rsidR="0060608D" w:rsidRPr="0060608D" w:rsidRDefault="00771C9A" w:rsidP="0060608D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Guatemala</w:t>
            </w:r>
          </w:p>
        </w:tc>
        <w:tc>
          <w:tcPr>
            <w:tcW w:w="7087" w:type="dxa"/>
          </w:tcPr>
          <w:p w:rsidR="0060608D" w:rsidRPr="0060608D" w:rsidRDefault="00771C9A" w:rsidP="0060608D">
            <w:pPr>
              <w:pStyle w:val="a3"/>
              <w:numPr>
                <w:ilvl w:val="0"/>
                <w:numId w:val="18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people </w:t>
            </w:r>
            <w:r w:rsidR="00CF4E91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go </w:t>
            </w:r>
            <w:proofErr w:type="spellStart"/>
            <w:r w:rsidR="00CF4E91">
              <w:rPr>
                <w:rFonts w:ascii="Segoe UI" w:hAnsi="Segoe UI" w:cs="Segoe UI"/>
                <w:sz w:val="30"/>
                <w:szCs w:val="30"/>
                <w:lang w:val="en-US"/>
              </w:rPr>
              <w:t>kitesurfing</w:t>
            </w:r>
            <w:proofErr w:type="spellEnd"/>
          </w:p>
        </w:tc>
      </w:tr>
      <w:tr w:rsidR="0060608D" w:rsidTr="00771C9A">
        <w:tc>
          <w:tcPr>
            <w:tcW w:w="2835" w:type="dxa"/>
          </w:tcPr>
          <w:p w:rsidR="0060608D" w:rsidRPr="0060608D" w:rsidRDefault="00771C9A" w:rsidP="0060608D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Thailand </w:t>
            </w:r>
          </w:p>
        </w:tc>
        <w:tc>
          <w:tcPr>
            <w:tcW w:w="7087" w:type="dxa"/>
          </w:tcPr>
          <w:p w:rsidR="00FE44F4" w:rsidRPr="00FE44F4" w:rsidRDefault="00FE44F4" w:rsidP="004E1711">
            <w:pPr>
              <w:pStyle w:val="a3"/>
              <w:numPr>
                <w:ilvl w:val="0"/>
                <w:numId w:val="18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kite </w:t>
            </w:r>
            <w:r w:rsidR="004E1711">
              <w:rPr>
                <w:rFonts w:ascii="Segoe UI" w:hAnsi="Segoe UI" w:cs="Segoe UI"/>
                <w:sz w:val="30"/>
                <w:szCs w:val="30"/>
                <w:lang w:val="en-US"/>
              </w:rPr>
              <w:t>in the shape of a bird on a bicycle</w:t>
            </w:r>
          </w:p>
        </w:tc>
      </w:tr>
      <w:tr w:rsidR="0060608D" w:rsidRPr="0060608D" w:rsidTr="00771C9A">
        <w:tc>
          <w:tcPr>
            <w:tcW w:w="2835" w:type="dxa"/>
          </w:tcPr>
          <w:p w:rsidR="0060608D" w:rsidRPr="0060608D" w:rsidRDefault="00771C9A" w:rsidP="0060608D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China </w:t>
            </w:r>
          </w:p>
        </w:tc>
        <w:tc>
          <w:tcPr>
            <w:tcW w:w="7087" w:type="dxa"/>
          </w:tcPr>
          <w:p w:rsidR="0060608D" w:rsidRPr="0060608D" w:rsidRDefault="00771C9A" w:rsidP="0060608D">
            <w:pPr>
              <w:pStyle w:val="a3"/>
              <w:numPr>
                <w:ilvl w:val="0"/>
                <w:numId w:val="18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there is a kite festival once a year</w:t>
            </w:r>
          </w:p>
        </w:tc>
      </w:tr>
      <w:tr w:rsidR="0060608D" w:rsidRPr="0060608D" w:rsidTr="00771C9A">
        <w:tc>
          <w:tcPr>
            <w:tcW w:w="2835" w:type="dxa"/>
          </w:tcPr>
          <w:p w:rsidR="0060608D" w:rsidRPr="0060608D" w:rsidRDefault="00771C9A" w:rsidP="0060608D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Egypt</w:t>
            </w:r>
          </w:p>
        </w:tc>
        <w:tc>
          <w:tcPr>
            <w:tcW w:w="7087" w:type="dxa"/>
          </w:tcPr>
          <w:p w:rsidR="004765F9" w:rsidRPr="0060608D" w:rsidRDefault="00FE44F4" w:rsidP="00FE44F4">
            <w:pPr>
              <w:pStyle w:val="a3"/>
              <w:numPr>
                <w:ilvl w:val="0"/>
                <w:numId w:val="18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people celebrate the ‘Day of the dead’ festival</w:t>
            </w:r>
          </w:p>
        </w:tc>
      </w:tr>
      <w:tr w:rsidR="00FE44F4" w:rsidRPr="0060608D" w:rsidTr="00771C9A">
        <w:tc>
          <w:tcPr>
            <w:tcW w:w="2835" w:type="dxa"/>
          </w:tcPr>
          <w:p w:rsidR="00FE44F4" w:rsidRDefault="00FE44F4" w:rsidP="00FE44F4">
            <w:pPr>
              <w:pStyle w:val="a3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7087" w:type="dxa"/>
          </w:tcPr>
          <w:p w:rsidR="00FE44F4" w:rsidRDefault="00FE44F4" w:rsidP="00FE44F4">
            <w:pPr>
              <w:pStyle w:val="a3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</w:tr>
    </w:tbl>
    <w:p w:rsidR="0060608D" w:rsidRDefault="00212C14" w:rsidP="00D63AEF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Read the text. Fill in the gaps with the words from the box.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F4E91" w:rsidTr="008E69F7">
        <w:tc>
          <w:tcPr>
            <w:tcW w:w="3285" w:type="dxa"/>
          </w:tcPr>
          <w:p w:rsidR="00CF4E91" w:rsidRDefault="00CF4E91" w:rsidP="00CF4E9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catches</w:t>
            </w:r>
          </w:p>
        </w:tc>
        <w:tc>
          <w:tcPr>
            <w:tcW w:w="3285" w:type="dxa"/>
          </w:tcPr>
          <w:p w:rsidR="00CF4E91" w:rsidRPr="00CF4E91" w:rsidRDefault="00CF4E91" w:rsidP="00CF4E91">
            <w:pPr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 w:rsidRPr="00CF4E91"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is</w:t>
            </w:r>
          </w:p>
        </w:tc>
        <w:tc>
          <w:tcPr>
            <w:tcW w:w="3285" w:type="dxa"/>
          </w:tcPr>
          <w:p w:rsidR="00CF4E91" w:rsidRDefault="00CF4E91" w:rsidP="00CF4E9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enjoys</w:t>
            </w:r>
          </w:p>
        </w:tc>
      </w:tr>
      <w:tr w:rsidR="00CF4E91" w:rsidTr="008E69F7">
        <w:tc>
          <w:tcPr>
            <w:tcW w:w="3285" w:type="dxa"/>
          </w:tcPr>
          <w:p w:rsidR="00CF4E91" w:rsidRDefault="00CF4E91" w:rsidP="00CF4E9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taken</w:t>
            </w:r>
          </w:p>
        </w:tc>
        <w:tc>
          <w:tcPr>
            <w:tcW w:w="3285" w:type="dxa"/>
          </w:tcPr>
          <w:p w:rsidR="00CF4E91" w:rsidRDefault="00CF4E91" w:rsidP="00CF4E9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pulls</w:t>
            </w:r>
          </w:p>
        </w:tc>
        <w:tc>
          <w:tcPr>
            <w:tcW w:w="3285" w:type="dxa"/>
          </w:tcPr>
          <w:p w:rsidR="00CF4E91" w:rsidRDefault="00CF4E91" w:rsidP="00CF4E9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pump </w:t>
            </w:r>
          </w:p>
        </w:tc>
      </w:tr>
    </w:tbl>
    <w:p w:rsidR="00CA2301" w:rsidRDefault="00CF4E91" w:rsidP="008E69F7">
      <w:pPr>
        <w:spacing w:after="0" w:line="240" w:lineRule="auto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ab/>
      </w:r>
    </w:p>
    <w:p w:rsidR="00CA2301" w:rsidRDefault="00CF4E91" w:rsidP="008E69F7">
      <w:pPr>
        <w:spacing w:after="0" w:line="240" w:lineRule="auto"/>
        <w:rPr>
          <w:rFonts w:ascii="Segoe UI" w:hAnsi="Segoe UI" w:cs="Segoe UI"/>
          <w:sz w:val="30"/>
          <w:szCs w:val="30"/>
          <w:lang w:val="en-US"/>
        </w:rPr>
      </w:pPr>
      <w:r w:rsidRPr="00CF4E91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30"/>
          <w:szCs w:val="30"/>
          <w:lang w:val="en-US"/>
        </w:rPr>
        <w:t>Kitesurfing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 w:rsidRPr="00CF4E91">
        <w:rPr>
          <w:rFonts w:ascii="Segoe UI" w:hAnsi="Segoe UI" w:cs="Segoe UI"/>
          <w:b/>
          <w:i/>
          <w:sz w:val="30"/>
          <w:szCs w:val="30"/>
          <w:u w:val="single"/>
          <w:lang w:val="en-US"/>
        </w:rPr>
        <w:t xml:space="preserve"> is</w:t>
      </w:r>
      <w:proofErr w:type="gramEnd"/>
      <w:r>
        <w:rPr>
          <w:rFonts w:ascii="Segoe UI" w:hAnsi="Segoe UI" w:cs="Segoe UI"/>
          <w:b/>
          <w:i/>
          <w:sz w:val="30"/>
          <w:szCs w:val="30"/>
          <w:u w:val="single"/>
          <w:lang w:val="en-US"/>
        </w:rPr>
        <w:t xml:space="preserve"> </w:t>
      </w:r>
      <w:r w:rsidRPr="00CF4E91">
        <w:rPr>
          <w:rFonts w:ascii="Segoe UI" w:hAnsi="Segoe UI" w:cs="Segoe UI"/>
          <w:sz w:val="30"/>
          <w:szCs w:val="30"/>
          <w:lang w:val="en-US"/>
        </w:rPr>
        <w:t>a popular sport on the Red sea</w:t>
      </w:r>
      <w:r>
        <w:rPr>
          <w:rFonts w:ascii="Segoe UI" w:hAnsi="Segoe UI" w:cs="Segoe UI"/>
          <w:sz w:val="30"/>
          <w:szCs w:val="30"/>
          <w:lang w:val="en-US"/>
        </w:rPr>
        <w:t xml:space="preserve"> in Egypt.</w:t>
      </w:r>
    </w:p>
    <w:p w:rsidR="00751B0A" w:rsidRDefault="00CF4E91" w:rsidP="00E87278">
      <w:pPr>
        <w:spacing w:after="120"/>
        <w:ind w:left="709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This man is (1) __________________ into the sky with his kite. The surfers must (2) __________________ up air into their kites. The kite (3) __________________ the wind and (4) __________________ the surfers </w:t>
      </w:r>
      <w:bookmarkStart w:id="0" w:name="_GoBack"/>
      <w:bookmarkEnd w:id="0"/>
      <w:r>
        <w:rPr>
          <w:rFonts w:ascii="Segoe UI" w:hAnsi="Segoe UI" w:cs="Segoe UI"/>
          <w:sz w:val="30"/>
          <w:szCs w:val="30"/>
          <w:lang w:val="en-US"/>
        </w:rPr>
        <w:t>along so they can (5) __________________ a ride from the waves and wind.</w:t>
      </w:r>
    </w:p>
    <w:p w:rsidR="00751B0A" w:rsidRPr="00212C14" w:rsidRDefault="00212C14" w:rsidP="00E87278">
      <w:pPr>
        <w:spacing w:after="120"/>
        <w:ind w:left="709"/>
        <w:rPr>
          <w:rFonts w:ascii="Segoe UI" w:hAnsi="Segoe UI" w:cs="Segoe UI"/>
          <w:b/>
          <w:sz w:val="30"/>
          <w:szCs w:val="30"/>
          <w:lang w:val="en-US"/>
        </w:rPr>
      </w:pPr>
      <w:r w:rsidRPr="00212C14">
        <w:rPr>
          <w:rFonts w:ascii="Segoe UI" w:hAnsi="Segoe UI" w:cs="Segoe UI"/>
          <w:b/>
          <w:sz w:val="30"/>
          <w:szCs w:val="30"/>
          <w:lang w:val="en-US"/>
        </w:rPr>
        <w:t>Watch the video and check.</w:t>
      </w:r>
    </w:p>
    <w:p w:rsidR="00EA43FD" w:rsidRDefault="00EA43FD" w:rsidP="00EA43FD">
      <w:pPr>
        <w:pStyle w:val="a3"/>
        <w:numPr>
          <w:ilvl w:val="0"/>
          <w:numId w:val="12"/>
        </w:numPr>
        <w:ind w:left="708" w:hanging="282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 Put T (true) or F (false) next to the sentences. Then watch the video and check.</w:t>
      </w:r>
    </w:p>
    <w:p w:rsidR="00EA43FD" w:rsidRDefault="00732D5D" w:rsidP="00CA2301">
      <w:pPr>
        <w:pStyle w:val="a3"/>
        <w:ind w:left="142"/>
        <w:rPr>
          <w:rFonts w:ascii="Segoe UI" w:hAnsi="Segoe UI" w:cs="Segoe UI"/>
          <w:sz w:val="30"/>
          <w:szCs w:val="30"/>
          <w:lang w:val="en-US"/>
        </w:rPr>
      </w:pPr>
      <w:r w:rsidRPr="00732D5D">
        <w:rPr>
          <w:rFonts w:ascii="Segoe UI" w:hAnsi="Segoe UI" w:cs="Segoe UI"/>
          <w:i/>
          <w:sz w:val="30"/>
          <w:szCs w:val="30"/>
          <w:lang w:val="en-US"/>
        </w:rPr>
        <w:t>Example</w:t>
      </w:r>
      <w:r>
        <w:rPr>
          <w:rFonts w:ascii="Segoe UI" w:hAnsi="Segoe UI" w:cs="Segoe UI"/>
          <w:sz w:val="30"/>
          <w:szCs w:val="30"/>
          <w:lang w:val="en-US"/>
        </w:rPr>
        <w:t xml:space="preserve">: </w:t>
      </w:r>
      <w:r w:rsidR="00EA43FD" w:rsidRPr="00732D5D">
        <w:rPr>
          <w:rFonts w:ascii="Segoe UI" w:hAnsi="Segoe UI" w:cs="Segoe UI"/>
          <w:sz w:val="30"/>
          <w:szCs w:val="30"/>
          <w:lang w:val="en-US"/>
        </w:rPr>
        <w:t xml:space="preserve">In </w:t>
      </w:r>
      <w:r w:rsidR="00CA2301">
        <w:rPr>
          <w:rFonts w:ascii="Segoe UI" w:hAnsi="Segoe UI" w:cs="Segoe UI"/>
          <w:sz w:val="30"/>
          <w:szCs w:val="30"/>
          <w:lang w:val="en-US"/>
        </w:rPr>
        <w:t>Guatemala you need many men take kites into the sky</w:t>
      </w:r>
      <w:r w:rsidR="00EA43FD" w:rsidRPr="00732D5D">
        <w:rPr>
          <w:rFonts w:ascii="Segoe UI" w:hAnsi="Segoe UI" w:cs="Segoe UI"/>
          <w:sz w:val="30"/>
          <w:szCs w:val="30"/>
          <w:lang w:val="en-US"/>
        </w:rPr>
        <w:t>.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 w:rsidRPr="00732D5D">
        <w:rPr>
          <w:rFonts w:ascii="Segoe UI" w:hAnsi="Segoe UI" w:cs="Segoe UI"/>
          <w:b/>
          <w:sz w:val="30"/>
          <w:szCs w:val="30"/>
          <w:lang w:val="en-US"/>
        </w:rPr>
        <w:t>T</w:t>
      </w:r>
    </w:p>
    <w:p w:rsidR="00EA43FD" w:rsidRDefault="00CA2301" w:rsidP="00EA43FD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In Guatemala kites are in the shape of houses.</w:t>
      </w:r>
    </w:p>
    <w:p w:rsidR="00E4506C" w:rsidRDefault="00E4506C" w:rsidP="00EA43FD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In Guatemala tourists come to see bright kites.</w:t>
      </w:r>
    </w:p>
    <w:p w:rsidR="00EA43FD" w:rsidRDefault="00CA2301" w:rsidP="00EA43FD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The festival in Thailand lasts four days</w:t>
      </w:r>
      <w:r w:rsidR="00EA43FD">
        <w:rPr>
          <w:rFonts w:ascii="Segoe UI" w:hAnsi="Segoe UI" w:cs="Segoe UI"/>
          <w:sz w:val="30"/>
          <w:szCs w:val="30"/>
          <w:lang w:val="en-US"/>
        </w:rPr>
        <w:t>.</w:t>
      </w:r>
    </w:p>
    <w:p w:rsidR="00EA43FD" w:rsidRDefault="00CA2301" w:rsidP="00EA43FD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In Thailand kites take the shape of animals</w:t>
      </w:r>
      <w:r w:rsidR="00EA43FD">
        <w:rPr>
          <w:rFonts w:ascii="Segoe UI" w:hAnsi="Segoe UI" w:cs="Segoe UI"/>
          <w:sz w:val="30"/>
          <w:szCs w:val="30"/>
          <w:lang w:val="en-US"/>
        </w:rPr>
        <w:t>.</w:t>
      </w:r>
    </w:p>
    <w:p w:rsidR="00212C14" w:rsidRDefault="00CA2301" w:rsidP="00212C14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Teens from over 20 cities come to show their kites in Thailand</w:t>
      </w:r>
      <w:r w:rsidR="00732D5D">
        <w:rPr>
          <w:rFonts w:ascii="Segoe UI" w:hAnsi="Segoe UI" w:cs="Segoe UI"/>
          <w:sz w:val="30"/>
          <w:szCs w:val="30"/>
          <w:lang w:val="en-US"/>
        </w:rPr>
        <w:t>.</w:t>
      </w:r>
    </w:p>
    <w:p w:rsidR="003027F7" w:rsidRPr="00212C14" w:rsidRDefault="00E4506C" w:rsidP="00212C14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 w:rsidRPr="00212C14">
        <w:rPr>
          <w:rFonts w:ascii="Segoe UI" w:hAnsi="Segoe UI" w:cs="Segoe UI"/>
          <w:sz w:val="30"/>
          <w:szCs w:val="30"/>
          <w:lang w:val="en-US"/>
        </w:rPr>
        <w:t>Children in Cairo are making their kite from paper, string and sticks</w:t>
      </w:r>
      <w:r w:rsidR="00732D5D" w:rsidRPr="00212C14">
        <w:rPr>
          <w:rFonts w:ascii="Segoe UI" w:hAnsi="Segoe UI" w:cs="Segoe UI"/>
          <w:sz w:val="30"/>
          <w:szCs w:val="30"/>
          <w:lang w:val="en-US"/>
        </w:rPr>
        <w:t>.</w:t>
      </w:r>
    </w:p>
    <w:p w:rsidR="00E80902" w:rsidRPr="00A157B2" w:rsidRDefault="003027F7" w:rsidP="00212C14">
      <w:pPr>
        <w:ind w:firstLine="708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sectPr w:rsidR="00E80902" w:rsidRPr="00A157B2" w:rsidSect="00B8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11" w:rsidRDefault="004A2E11" w:rsidP="005E50EF">
      <w:pPr>
        <w:spacing w:after="0" w:line="240" w:lineRule="auto"/>
      </w:pPr>
      <w:r>
        <w:separator/>
      </w:r>
    </w:p>
  </w:endnote>
  <w:endnote w:type="continuationSeparator" w:id="0">
    <w:p w:rsidR="004A2E11" w:rsidRDefault="004A2E11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val="en-GB" w:eastAsia="en-GB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11" w:rsidRDefault="004A2E11" w:rsidP="005E50EF">
      <w:pPr>
        <w:spacing w:after="0" w:line="240" w:lineRule="auto"/>
      </w:pPr>
      <w:r>
        <w:separator/>
      </w:r>
    </w:p>
  </w:footnote>
  <w:footnote w:type="continuationSeparator" w:id="0">
    <w:p w:rsidR="004A2E11" w:rsidRDefault="004A2E11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val="en-GB" w:eastAsia="en-GB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val="en-GB" w:eastAsia="en-GB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131660"/>
    <w:multiLevelType w:val="hybridMultilevel"/>
    <w:tmpl w:val="5BB00BB6"/>
    <w:lvl w:ilvl="0" w:tplc="AC84F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62C7A7E"/>
    <w:multiLevelType w:val="hybridMultilevel"/>
    <w:tmpl w:val="5F70C452"/>
    <w:lvl w:ilvl="0" w:tplc="042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D0343"/>
    <w:multiLevelType w:val="hybridMultilevel"/>
    <w:tmpl w:val="47725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0A39D7"/>
    <w:rsid w:val="000D50B9"/>
    <w:rsid w:val="000F06E6"/>
    <w:rsid w:val="00146FBA"/>
    <w:rsid w:val="00177B6D"/>
    <w:rsid w:val="001D4DF9"/>
    <w:rsid w:val="001F672D"/>
    <w:rsid w:val="00212C14"/>
    <w:rsid w:val="00216D0C"/>
    <w:rsid w:val="00221438"/>
    <w:rsid w:val="002701A3"/>
    <w:rsid w:val="00273C78"/>
    <w:rsid w:val="002A79C7"/>
    <w:rsid w:val="003027F7"/>
    <w:rsid w:val="00337591"/>
    <w:rsid w:val="003E4ECE"/>
    <w:rsid w:val="003F65AF"/>
    <w:rsid w:val="004604CB"/>
    <w:rsid w:val="004765F9"/>
    <w:rsid w:val="004A2E11"/>
    <w:rsid w:val="004B43E5"/>
    <w:rsid w:val="004E1711"/>
    <w:rsid w:val="004F2D9E"/>
    <w:rsid w:val="00527116"/>
    <w:rsid w:val="005354DC"/>
    <w:rsid w:val="00550FE8"/>
    <w:rsid w:val="005861CB"/>
    <w:rsid w:val="005E50EF"/>
    <w:rsid w:val="00602B83"/>
    <w:rsid w:val="0060608D"/>
    <w:rsid w:val="00626DFE"/>
    <w:rsid w:val="00637AE3"/>
    <w:rsid w:val="00640FEC"/>
    <w:rsid w:val="006B546B"/>
    <w:rsid w:val="006E3816"/>
    <w:rsid w:val="00732D5D"/>
    <w:rsid w:val="0074432B"/>
    <w:rsid w:val="00751B0A"/>
    <w:rsid w:val="00771C9A"/>
    <w:rsid w:val="007D333E"/>
    <w:rsid w:val="007D77F6"/>
    <w:rsid w:val="007E408C"/>
    <w:rsid w:val="007F651C"/>
    <w:rsid w:val="00812159"/>
    <w:rsid w:val="00826643"/>
    <w:rsid w:val="00845A84"/>
    <w:rsid w:val="008E69F7"/>
    <w:rsid w:val="009953AE"/>
    <w:rsid w:val="009B53C4"/>
    <w:rsid w:val="00A157B2"/>
    <w:rsid w:val="00A324E3"/>
    <w:rsid w:val="00A4359F"/>
    <w:rsid w:val="00AA101B"/>
    <w:rsid w:val="00AE3540"/>
    <w:rsid w:val="00B84CD2"/>
    <w:rsid w:val="00BE529C"/>
    <w:rsid w:val="00BF24E9"/>
    <w:rsid w:val="00C60ADA"/>
    <w:rsid w:val="00CA2301"/>
    <w:rsid w:val="00CF4E91"/>
    <w:rsid w:val="00D133E2"/>
    <w:rsid w:val="00D62FD3"/>
    <w:rsid w:val="00D63AEF"/>
    <w:rsid w:val="00D66586"/>
    <w:rsid w:val="00DF5323"/>
    <w:rsid w:val="00E12DD4"/>
    <w:rsid w:val="00E4506C"/>
    <w:rsid w:val="00E80902"/>
    <w:rsid w:val="00E87278"/>
    <w:rsid w:val="00EA43FD"/>
    <w:rsid w:val="00ED0C58"/>
    <w:rsid w:val="00F06F26"/>
    <w:rsid w:val="00F737C4"/>
    <w:rsid w:val="00F74972"/>
    <w:rsid w:val="00FC409E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D99F-ACAE-4647-8AF1-79EEDD4A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30</cp:revision>
  <dcterms:created xsi:type="dcterms:W3CDTF">2020-04-14T13:19:00Z</dcterms:created>
  <dcterms:modified xsi:type="dcterms:W3CDTF">2020-07-09T06:52:00Z</dcterms:modified>
</cp:coreProperties>
</file>